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1F67A" w14:textId="47B4DD7F" w:rsidR="00296F12" w:rsidRDefault="00296F12" w:rsidP="00606BFC">
      <w:pPr>
        <w:tabs>
          <w:tab w:val="left" w:pos="1257"/>
        </w:tabs>
        <w:spacing w:after="0"/>
        <w:jc w:val="center"/>
        <w:rPr>
          <w:rFonts w:ascii="Gill Sans MT" w:eastAsia="Times New Roman" w:hAnsi="Gill Sans MT" w:cs="Times New Roman"/>
          <w:b/>
          <w:sz w:val="24"/>
          <w:szCs w:val="24"/>
        </w:rPr>
      </w:pPr>
      <w:r w:rsidRPr="00606BFC">
        <w:rPr>
          <w:rFonts w:ascii="Gill Sans MT" w:eastAsia="Times New Roman" w:hAnsi="Gill Sans MT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Pr="00606BFC">
        <w:rPr>
          <w:rFonts w:ascii="Gill Sans MT" w:eastAsia="Times New Roman" w:hAnsi="Gill Sans MT" w:cs="Times New Roman"/>
          <w:b/>
          <w:sz w:val="24"/>
          <w:szCs w:val="24"/>
          <w:vertAlign w:val="superscript"/>
        </w:rPr>
        <w:footnoteReference w:id="1"/>
      </w:r>
    </w:p>
    <w:p w14:paraId="00A22489" w14:textId="77777777" w:rsidR="00606BFC" w:rsidRPr="00606BFC" w:rsidRDefault="00606BFC" w:rsidP="00606BFC">
      <w:pPr>
        <w:tabs>
          <w:tab w:val="left" w:pos="1257"/>
        </w:tabs>
        <w:spacing w:after="120"/>
        <w:jc w:val="center"/>
        <w:rPr>
          <w:rFonts w:ascii="Gill Sans MT" w:eastAsia="Times New Roman" w:hAnsi="Gill Sans MT" w:cs="Times New Roman"/>
          <w:b/>
          <w:sz w:val="24"/>
          <w:szCs w:val="24"/>
        </w:rPr>
      </w:pPr>
    </w:p>
    <w:p w14:paraId="28EFABDA" w14:textId="77777777" w:rsidR="00CC3D8D" w:rsidRPr="00606BFC" w:rsidRDefault="00CC3D8D" w:rsidP="00606BFC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b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Ja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umetnuti ime/naziv, adresa, OIB </w:t>
      </w:r>
      <w:r w:rsidRPr="00606BFC">
        <w:rPr>
          <w:rFonts w:ascii="Gill Sans MT" w:eastAsia="Times New Roman" w:hAnsi="Gill Sans MT" w:cs="Times New Roman"/>
          <w:sz w:val="24"/>
          <w:szCs w:val="24"/>
        </w:rPr>
        <w:t>&gt;, dolje potpisani, kao osoba ovlaštena za zastupanje &lt;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&gt;, osobno i u ime &lt;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 potvrđujem da su podaci sadržani u dokumentaciji</w:t>
      </w:r>
      <w:r w:rsidRPr="00606BFC">
        <w:rPr>
          <w:rFonts w:ascii="Gill Sans MT" w:hAnsi="Gill Sans MT" w:cs="Times New Roman"/>
          <w:sz w:val="24"/>
          <w:szCs w:val="24"/>
        </w:rPr>
        <w:t xml:space="preserve">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projektnog prijedloga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naziv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&gt; u postupku dodjele bespovratnih sredstava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&gt;,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istiniti i točni</w:t>
      </w:r>
      <w:r w:rsidRPr="00606BFC">
        <w:rPr>
          <w:rFonts w:ascii="Gill Sans MT" w:eastAsia="Times New Roman" w:hAnsi="Gill Sans MT" w:cs="Times New Roman"/>
          <w:sz w:val="24"/>
          <w:szCs w:val="24"/>
        </w:rPr>
        <w:t>.</w:t>
      </w:r>
    </w:p>
    <w:p w14:paraId="0DA098B9" w14:textId="77777777" w:rsidR="00CC3D8D" w:rsidRPr="00606BFC" w:rsidRDefault="00CC3D8D" w:rsidP="00606BFC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Poštujući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načelo izbjegavanja dvostrukog financiranja</w:t>
      </w:r>
      <w:r w:rsidRPr="00606BFC">
        <w:rPr>
          <w:rFonts w:ascii="Gill Sans MT" w:eastAsia="Times New Roman" w:hAnsi="Gill Sans MT" w:cs="Times New Roman"/>
          <w:sz w:val="24"/>
          <w:szCs w:val="24"/>
        </w:rPr>
        <w:t>, ujedno, osobno i u ime &lt;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650FB278" w14:textId="77777777" w:rsidR="00CC3D8D" w:rsidRPr="00606BFC" w:rsidRDefault="00CC3D8D" w:rsidP="00606BFC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>Potpisom ove Izjave osobno i u ime &lt;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 potvrđujem da su na strani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ispunjeni preduvjeti za sudjelovanje u postupku dodjele bespovratnih sredstava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odnosno da se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 / Partner &gt;, niti dolje spominjane osobe u točkama a) – h)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ne nalaze niti u jednoj od situacija</w:t>
      </w:r>
      <w:r w:rsidRPr="00606BFC">
        <w:rPr>
          <w:rFonts w:ascii="Gill Sans MT" w:eastAsia="Times New Roman" w:hAnsi="Gill Sans MT" w:cs="Times New Roman"/>
          <w:sz w:val="24"/>
          <w:szCs w:val="24"/>
        </w:rPr>
        <w:t>:</w:t>
      </w:r>
    </w:p>
    <w:p w14:paraId="263E8774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Theme="minorHAnsi" w:hAnsi="Gill Sans MT" w:cs="Times New Roman"/>
          <w:sz w:val="24"/>
          <w:szCs w:val="24"/>
          <w:lang w:eastAsia="en-US"/>
        </w:rPr>
      </w:pP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da je nad </w:t>
      </w:r>
      <w:r w:rsidRPr="00606BFC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&lt; </w:t>
      </w:r>
      <w:r w:rsidRPr="00606BFC">
        <w:rPr>
          <w:rFonts w:ascii="Gill Sans MT" w:eastAsia="Times New Roman" w:hAnsi="Gill Sans MT" w:cs="Times New Roman"/>
          <w:i/>
          <w:sz w:val="24"/>
          <w:szCs w:val="24"/>
          <w:lang w:eastAsia="en-US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 Prijaviteljem / Partnerom &gt; 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podnesen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 xml:space="preserve">prijedlog za pokretanje </w:t>
      </w:r>
      <w:proofErr w:type="spellStart"/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predstečajnog</w:t>
      </w:r>
      <w:proofErr w:type="spellEnd"/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 xml:space="preserve"> ili stečajnog postupka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; pokrenut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prethodni postupak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radi utvrđivanja uvjeta za otvaranje stečajnog postupka;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 xml:space="preserve">otvoren </w:t>
      </w:r>
      <w:proofErr w:type="spellStart"/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predstečajni</w:t>
      </w:r>
      <w:proofErr w:type="spellEnd"/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 xml:space="preserve"> ili stečajni postupak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, ispunjeni uvjeti za pokretanje ili je pokrenut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postupak likvidacije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(po službenoj dužnosti ili po prijedlogu); podnesen prijedlog za otvaranje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postupka izvanredne uprave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; da njime upravlja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osoba postavljena od strane nadležnog suda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ili je pokrenut postupak nadležnog suda za postavljanje osobe koja će njime upravljati; da je u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nagodbi s vjerovnicima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ili je pokrenut postupak nagodbe s vjerovnicima; da je </w:t>
      </w:r>
      <w:r w:rsidRPr="00606BFC">
        <w:rPr>
          <w:rFonts w:ascii="Gill Sans MT" w:eastAsiaTheme="minorHAnsi" w:hAnsi="Gill Sans MT" w:cs="Times New Roman"/>
          <w:b/>
          <w:sz w:val="24"/>
          <w:szCs w:val="24"/>
          <w:lang w:eastAsia="en-US"/>
        </w:rPr>
        <w:t>obustavio poslovne djelatnosti</w:t>
      </w:r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, ili da se nalazi u postupku koji su, prema propisima države njegova sjedišta ili </w:t>
      </w:r>
      <w:proofErr w:type="spellStart"/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>nastana</w:t>
      </w:r>
      <w:proofErr w:type="spellEnd"/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kojima se regulira pitanje </w:t>
      </w:r>
      <w:proofErr w:type="spellStart"/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>insolvencijskog</w:t>
      </w:r>
      <w:proofErr w:type="spellEnd"/>
      <w:r w:rsidRPr="00606BFC">
        <w:rPr>
          <w:rFonts w:ascii="Gill Sans MT" w:eastAsiaTheme="minorHAnsi" w:hAnsi="Gill Sans MT" w:cs="Times New Roman"/>
          <w:sz w:val="24"/>
          <w:szCs w:val="24"/>
          <w:lang w:eastAsia="en-US"/>
        </w:rPr>
        <w:t xml:space="preserve"> prava, slični nekom od prethodno navedenih postupaka</w:t>
      </w:r>
      <w:r w:rsidRPr="00606BFC">
        <w:rPr>
          <w:rFonts w:ascii="Gill Sans MT" w:eastAsia="Times New Roman" w:hAnsi="Gill Sans MT" w:cs="Times New Roman"/>
          <w:sz w:val="24"/>
          <w:szCs w:val="24"/>
          <w:lang w:eastAsia="en-US"/>
        </w:rPr>
        <w:t>,</w:t>
      </w:r>
    </w:p>
    <w:p w14:paraId="47DF2928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</w:pP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 xml:space="preserve">da je protiv prijavitelja/partnera koji ima poslovni </w:t>
      </w:r>
      <w:proofErr w:type="spellStart"/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>nastan</w:t>
      </w:r>
      <w:proofErr w:type="spellEnd"/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 xml:space="preserve"> u Republici Hrvatskoj ili osobe koja je član njegovog upravnog, upravljačkog ili nadzornog tijela ili ima ovlasti zastupanja, donošenja odluka ili nadzora prijavitelja/partnera i koja je državljanin Republike Hrvatske izrečena </w:t>
      </w:r>
      <w:r w:rsidRPr="00606BFC">
        <w:rPr>
          <w:rFonts w:ascii="Gill Sans MT" w:eastAsia="Times New Roman" w:hAnsi="Gill Sans MT" w:cs="Times New Roman"/>
          <w:b/>
          <w:sz w:val="24"/>
          <w:szCs w:val="24"/>
          <w:shd w:val="clear" w:color="auto" w:fill="FFFFFF"/>
          <w:lang w:eastAsia="en-US"/>
        </w:rPr>
        <w:t>pravomoćna osuđujuća presuda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 xml:space="preserve"> za jedno ili više sljedećih kaznenih djela: </w:t>
      </w:r>
    </w:p>
    <w:p w14:paraId="573AD053" w14:textId="77777777" w:rsidR="00CC3D8D" w:rsidRPr="00606BFC" w:rsidRDefault="00CC3D8D" w:rsidP="00606BFC">
      <w:pPr>
        <w:numPr>
          <w:ilvl w:val="0"/>
          <w:numId w:val="22"/>
        </w:numPr>
        <w:spacing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8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9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0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1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0656F678" w14:textId="77777777" w:rsidR="00CC3D8D" w:rsidRPr="00606BFC" w:rsidRDefault="00CC3D8D" w:rsidP="00606BFC">
      <w:pPr>
        <w:numPr>
          <w:ilvl w:val="0"/>
          <w:numId w:val="22"/>
        </w:numPr>
        <w:spacing w:before="100" w:beforeAutospacing="1"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korupciju, na temelju članka 252. (primanje mita u gospodarskom poslovanju), članka 253. (davanje mita u gospodarskom poslovanju), članka 254. (zlouporaba u postupku </w:t>
      </w:r>
      <w:r w:rsidRPr="00606BFC">
        <w:rPr>
          <w:rFonts w:ascii="Gill Sans MT" w:eastAsia="Times New Roman" w:hAnsi="Gill Sans MT" w:cs="Times New Roman"/>
          <w:sz w:val="24"/>
          <w:szCs w:val="24"/>
        </w:rPr>
        <w:lastRenderedPageBreak/>
        <w:t xml:space="preserve">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2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3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4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5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513A05CD" w14:textId="77777777" w:rsidR="00CC3D8D" w:rsidRPr="00606BFC" w:rsidRDefault="00CC3D8D" w:rsidP="00606BFC">
      <w:pPr>
        <w:numPr>
          <w:ilvl w:val="0"/>
          <w:numId w:val="22"/>
        </w:numPr>
        <w:spacing w:before="100" w:beforeAutospacing="1"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6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7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8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19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39FD69C2" w14:textId="77777777" w:rsidR="00CC3D8D" w:rsidRPr="00606BFC" w:rsidRDefault="00CC3D8D" w:rsidP="00606BFC">
      <w:pPr>
        <w:numPr>
          <w:ilvl w:val="0"/>
          <w:numId w:val="22"/>
        </w:numPr>
        <w:spacing w:before="100" w:beforeAutospacing="1"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0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1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2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3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49CEFA9D" w14:textId="77777777" w:rsidR="00CC3D8D" w:rsidRPr="00606BFC" w:rsidRDefault="00CC3D8D" w:rsidP="00606BFC">
      <w:pPr>
        <w:numPr>
          <w:ilvl w:val="0"/>
          <w:numId w:val="22"/>
        </w:numPr>
        <w:spacing w:before="100" w:beforeAutospacing="1"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pranje novca ili financiranje terorizma, na temelju članka 98. (financiranje terorizma) i članka 265. (pranje novca) Kaznenog zakona (Narodne novine, broj </w:t>
      </w:r>
      <w:hyperlink r:id="rId24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5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6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7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24712949" w14:textId="77777777" w:rsidR="00CC3D8D" w:rsidRPr="00606BFC" w:rsidRDefault="00CC3D8D" w:rsidP="00606BFC">
      <w:pPr>
        <w:numPr>
          <w:ilvl w:val="0"/>
          <w:numId w:val="22"/>
        </w:numPr>
        <w:spacing w:before="100" w:beforeAutospacing="1" w:after="120"/>
        <w:ind w:left="851" w:hanging="284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dječji rad ili druge oblike trgovanja ljudima, na temelju članka 106. (trgovanje ljudima) Kaznenog zakona (Narodne novine, broj </w:t>
      </w:r>
      <w:hyperlink r:id="rId28" w:tooltip="kazneni zakon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125/2011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29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144/2012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30" w:tooltip="zakon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56/2015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</w:t>
      </w:r>
      <w:hyperlink r:id="rId31" w:tooltip="ispravak zakona o izmjenama i dopunama kaznenog zakona" w:history="1">
        <w:r w:rsidRPr="00606BFC">
          <w:rPr>
            <w:rFonts w:ascii="Gill Sans MT" w:eastAsia="Times New Roman" w:hAnsi="Gill Sans MT" w:cs="Times New Roman"/>
            <w:sz w:val="24"/>
            <w:szCs w:val="24"/>
          </w:rPr>
          <w:t>61/2015</w:t>
        </w:r>
      </w:hyperlink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24499D9A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</w:pP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da je protiv prijavitelja/partnera </w:t>
      </w:r>
      <w:r w:rsidRPr="00606BFC">
        <w:rPr>
          <w:rFonts w:ascii="Gill Sans MT" w:hAnsi="Gill Sans MT" w:cs="Times New Roman"/>
          <w:sz w:val="24"/>
          <w:szCs w:val="24"/>
        </w:rPr>
        <w:t xml:space="preserve">koji nema poslovni </w:t>
      </w:r>
      <w:proofErr w:type="spellStart"/>
      <w:r w:rsidRPr="00606BFC">
        <w:rPr>
          <w:rFonts w:ascii="Gill Sans MT" w:hAnsi="Gill Sans MT" w:cs="Times New Roman"/>
          <w:sz w:val="24"/>
          <w:szCs w:val="24"/>
        </w:rPr>
        <w:t>nastan</w:t>
      </w:r>
      <w:proofErr w:type="spellEnd"/>
      <w:r w:rsidRPr="00606BFC">
        <w:rPr>
          <w:rFonts w:ascii="Gill Sans MT" w:hAnsi="Gill Sans MT" w:cs="Times New Roman"/>
          <w:sz w:val="24"/>
          <w:szCs w:val="24"/>
        </w:rPr>
        <w:t xml:space="preserve"> u Republici Hrvatskoj ili osobe koja je član upravnog, upravljačkog ili nadzornog tijela ili ima ovlasti zastupanja, 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>donošenja</w:t>
      </w:r>
      <w:r w:rsidRPr="00606BFC">
        <w:rPr>
          <w:rFonts w:ascii="Gill Sans MT" w:hAnsi="Gill Sans MT" w:cs="Times New Roman"/>
          <w:sz w:val="24"/>
          <w:szCs w:val="24"/>
        </w:rPr>
        <w:t xml:space="preserve"> odluka ili nadzora toga gospodarskog subjekta i koja nije državljanin Republike Hrvatske izrečena </w:t>
      </w:r>
      <w:r w:rsidRPr="00606BFC">
        <w:rPr>
          <w:rFonts w:ascii="Gill Sans MT" w:hAnsi="Gill Sans MT" w:cs="Times New Roman"/>
          <w:b/>
          <w:sz w:val="24"/>
          <w:szCs w:val="24"/>
        </w:rPr>
        <w:t>pravomoćna sudska presuda</w:t>
      </w:r>
      <w:r w:rsidRPr="00606BFC">
        <w:rPr>
          <w:rFonts w:ascii="Gill Sans MT" w:hAnsi="Gill Sans MT" w:cs="Times New Roman"/>
          <w:sz w:val="24"/>
          <w:szCs w:val="24"/>
        </w:rPr>
        <w:t xml:space="preserve"> kojom je osuđen za kaznena djela iz točke b) ove izjave i/ili za odgovarajuća kaznena djela, prema nacionalnim propisima države poslovnog </w:t>
      </w:r>
      <w:proofErr w:type="spellStart"/>
      <w:r w:rsidRPr="00606BFC">
        <w:rPr>
          <w:rFonts w:ascii="Gill Sans MT" w:hAnsi="Gill Sans MT" w:cs="Times New Roman"/>
          <w:sz w:val="24"/>
          <w:szCs w:val="24"/>
        </w:rPr>
        <w:t>nastana</w:t>
      </w:r>
      <w:proofErr w:type="spellEnd"/>
      <w:r w:rsidRPr="00606BFC">
        <w:rPr>
          <w:rFonts w:ascii="Gill Sans MT" w:hAnsi="Gill Sans MT" w:cs="Times New Roman"/>
          <w:sz w:val="24"/>
          <w:szCs w:val="24"/>
        </w:rPr>
        <w:t xml:space="preserve"> gospodarskog subjekta ili države čiji je državljanin osoba koja je član upravnog, upravljačkog ili nadzornog tijela ili ima ovlasti zastupanja, donošenja odluka ili nadzora toga gospodarskog subjekta,</w:t>
      </w:r>
    </w:p>
    <w:p w14:paraId="449A2005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>da je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 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>prijavitelj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/partner/osobe ovlaštene po zakonu za zastupanje proglašen krivim zbog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teškog profesionalnog propusta</w:t>
      </w:r>
      <w:r w:rsidRPr="00606BFC">
        <w:rPr>
          <w:rFonts w:ascii="Gill Sans MT" w:eastAsia="Times New Roman" w:hAnsi="Gill Sans MT" w:cs="Times New Roman"/>
          <w:i/>
          <w:iCs/>
          <w:sz w:val="24"/>
          <w:szCs w:val="24"/>
          <w:shd w:val="clear" w:color="auto" w:fill="FFFFFF"/>
        </w:rPr>
        <w:t>,</w:t>
      </w:r>
    </w:p>
    <w:p w14:paraId="7CA31A5A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5" w:hanging="425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lastRenderedPageBreak/>
        <w:t xml:space="preserve">da 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>nije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ispunjena obveza isplate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plaća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zaposlenicima,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plaćanja doprinosa za financiranje obveznih osiguranja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(osobito zdravstveno ili mirovinsko) ili plaćanja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poreza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u skladu s propisima Republike Hrvatske kao države u kojoj je osnovan prijavitelj/partner i u kojoj će se provoditi Ugovor o dodjeli bespovratnih sredstava i u skladu s propisima države poslovnog </w:t>
      </w:r>
      <w:proofErr w:type="spellStart"/>
      <w:r w:rsidRPr="00606BFC">
        <w:rPr>
          <w:rFonts w:ascii="Gill Sans MT" w:eastAsia="Times New Roman" w:hAnsi="Gill Sans MT" w:cs="Times New Roman"/>
          <w:sz w:val="24"/>
          <w:szCs w:val="24"/>
        </w:rPr>
        <w:t>nastana</w:t>
      </w:r>
      <w:proofErr w:type="spellEnd"/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prijavitelja/partnera (ako oni nemaju poslovni </w:t>
      </w:r>
      <w:proofErr w:type="spellStart"/>
      <w:r w:rsidRPr="00606BFC">
        <w:rPr>
          <w:rFonts w:ascii="Gill Sans MT" w:eastAsia="Times New Roman" w:hAnsi="Gill Sans MT" w:cs="Times New Roman"/>
          <w:sz w:val="24"/>
          <w:szCs w:val="24"/>
        </w:rPr>
        <w:t>nastan</w:t>
      </w:r>
      <w:proofErr w:type="spellEnd"/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u Republici Hrvatskoj). U pogledu ove točke, smatra se prihvatljivim da prijavitelj/korisnik</w:t>
      </w:r>
      <w:r w:rsidRPr="00606BFC">
        <w:rPr>
          <w:rFonts w:ascii="Gill Sans MT" w:eastAsia="Times New Roman" w:hAnsi="Gill Sans MT" w:cs="Times New Roman"/>
          <w:sz w:val="24"/>
          <w:szCs w:val="24"/>
          <w:vertAlign w:val="superscript"/>
        </w:rPr>
        <w:footnoteReference w:id="2"/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nije udovoljio spomenutim obvezama, ako mu, </w:t>
      </w:r>
      <w:r w:rsidRPr="00606BFC">
        <w:rPr>
          <w:rFonts w:ascii="Gill Sans MT" w:hAnsi="Gill Sans MT" w:cs="Times New Roman"/>
          <w:sz w:val="24"/>
          <w:szCs w:val="24"/>
        </w:rPr>
        <w:t>sukladno posebnom propisu, plaćanje tih obveza nije dopušteno ili mu je odobrena odgoda plaćanja</w:t>
      </w:r>
      <w:r w:rsidRPr="00606BFC">
        <w:rPr>
          <w:rFonts w:ascii="Gill Sans MT" w:eastAsia="Times New Roman" w:hAnsi="Gill Sans MT" w:cs="Times New Roman"/>
          <w:iCs/>
          <w:sz w:val="24"/>
          <w:szCs w:val="24"/>
          <w:shd w:val="clear" w:color="auto" w:fill="FFFFFF"/>
        </w:rPr>
        <w:t>,</w:t>
      </w:r>
    </w:p>
    <w:p w14:paraId="0E1603B4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da je prijavitelju/partneru utvrđeno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teško</w:t>
      </w:r>
      <w:r w:rsidRPr="00606BFC">
        <w:rPr>
          <w:rFonts w:ascii="Gill Sans MT" w:eastAsia="Times New Roman" w:hAnsi="Gill Sans MT" w:cs="Times New Roman"/>
          <w:b/>
          <w:sz w:val="24"/>
          <w:szCs w:val="24"/>
          <w:vertAlign w:val="superscript"/>
        </w:rPr>
        <w:footnoteReference w:id="3"/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koji je potpisan nakon provedbe drugog postupka dodjele bespovratnih sredstava postupka (su)financiranog sredstvima Europske unije , odnosno Europskih strukturnih i investicijskih fondova;</w:t>
      </w:r>
    </w:p>
    <w:p w14:paraId="67995916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da su prijavitelj/partner u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sukobu interesa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u predmetnom postupku dodjele bespovratnih sredstava;</w:t>
      </w:r>
    </w:p>
    <w:p w14:paraId="4F0ADC5B" w14:textId="77777777" w:rsidR="00CC3D8D" w:rsidRPr="00606BFC" w:rsidRDefault="00CC3D8D" w:rsidP="00606BFC">
      <w:pPr>
        <w:numPr>
          <w:ilvl w:val="0"/>
          <w:numId w:val="21"/>
        </w:numPr>
        <w:spacing w:after="120"/>
        <w:ind w:left="426" w:hanging="426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da prijavitelj/partner nije izvršio zatraženi povrat ili su u postupku povrata sredstava </w:t>
      </w:r>
      <w:r w:rsidRPr="00606BFC">
        <w:rPr>
          <w:rFonts w:ascii="Gill Sans MT" w:eastAsia="Times New Roman" w:hAnsi="Gill Sans MT" w:cs="Times New Roman"/>
          <w:sz w:val="24"/>
          <w:szCs w:val="24"/>
          <w:shd w:val="clear" w:color="auto" w:fill="FFFFFF"/>
          <w:lang w:eastAsia="en-US"/>
        </w:rPr>
        <w:t>prethodno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dodijeljenih u drugom postupku dodjele bespovratnih sredstava iz bilo kojeg javnog izvora (uključujući iz EU odnosno ESI fondova), za aktivnosti odnosno troškove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koji nisu izvršeni</w:t>
      </w:r>
      <w:r w:rsidRPr="00606BFC">
        <w:rPr>
          <w:rFonts w:ascii="Gill Sans MT" w:eastAsia="Times New Roman" w:hAnsi="Gill Sans MT" w:cs="Times New Roman"/>
          <w:sz w:val="24"/>
          <w:szCs w:val="24"/>
        </w:rPr>
        <w:t>.</w:t>
      </w:r>
    </w:p>
    <w:p w14:paraId="1976E4B6" w14:textId="22E9C1AD" w:rsidR="00CC3D8D" w:rsidRPr="00606BFC" w:rsidRDefault="00CC3D8D" w:rsidP="00606BFC">
      <w:pPr>
        <w:tabs>
          <w:tab w:val="left" w:pos="851"/>
        </w:tabs>
        <w:spacing w:after="120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Poštujući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 xml:space="preserve">načelo </w:t>
      </w:r>
      <w:proofErr w:type="spellStart"/>
      <w:r w:rsidRPr="00606BFC">
        <w:rPr>
          <w:rFonts w:ascii="Gill Sans MT" w:eastAsia="Times New Roman" w:hAnsi="Gill Sans MT" w:cs="Times New Roman"/>
          <w:b/>
          <w:sz w:val="24"/>
          <w:szCs w:val="24"/>
        </w:rPr>
        <w:t>dodatnosti</w:t>
      </w:r>
      <w:proofErr w:type="spellEnd"/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ujedno potvrđujem, u svoje ime i u ime </w:t>
      </w:r>
      <w:r w:rsidRPr="00606BFC">
        <w:rPr>
          <w:rFonts w:ascii="Gill Sans MT" w:eastAsia="Times New Roman" w:hAnsi="Gill Sans MT" w:cs="Times New Roman"/>
          <w:sz w:val="24"/>
          <w:szCs w:val="24"/>
        </w:rPr>
        <w:sym w:font="Symbol" w:char="F03C"/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/ Partnera &gt; da, u dijelu u kojem traži sufinanciranje iz Fondova u predmetnom postupku dodjele bespovratnih sredstava, </w:t>
      </w:r>
      <w:r w:rsidRPr="00606BFC">
        <w:rPr>
          <w:rFonts w:ascii="Gill Sans MT" w:eastAsia="Times New Roman" w:hAnsi="Gill Sans MT" w:cs="Times New Roman"/>
          <w:sz w:val="24"/>
          <w:szCs w:val="24"/>
        </w:rPr>
        <w:sym w:font="Symbol" w:char="F03C"/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odabrati: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 / Partner &gt; 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7B6E65F" w14:textId="5DB24799" w:rsidR="00B125E0" w:rsidRPr="00606BFC" w:rsidRDefault="00B125E0" w:rsidP="00606BFC">
      <w:pPr>
        <w:tabs>
          <w:tab w:val="left" w:pos="851"/>
        </w:tabs>
        <w:spacing w:after="120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>Potpisom ove Izjave također potvrđujem:</w:t>
      </w:r>
    </w:p>
    <w:p w14:paraId="3061B733" w14:textId="77777777" w:rsidR="00163A94" w:rsidRPr="00606BFC" w:rsidRDefault="00163A94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>da projekt ne uključuje aktivnosti koje su bile dio operacije koja je, ili je trebala biti, podložna postupku povrata sredstava (u skladu s člankom 125. stavkom 3(f) Uredbe (EU) br. 1303/2013) nakon promjene proizvodne aktivnosti izvan programskog područja;</w:t>
      </w:r>
    </w:p>
    <w:p w14:paraId="2EB0A1CE" w14:textId="6D6D7086" w:rsidR="00B125E0" w:rsidRPr="00606BFC" w:rsidRDefault="00B125E0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projekt do trenutka donošenja Odluke o financiranju nije započeo fizički ni financijski niti je započeo postupak javne nabave za nijednu od projektnih aktivnosti; </w:t>
      </w:r>
      <w:r w:rsidR="003B332F" w:rsidRPr="00606BFC">
        <w:rPr>
          <w:rFonts w:ascii="Gill Sans MT" w:hAnsi="Gill Sans MT" w:cs="Times New Roman"/>
          <w:sz w:val="24"/>
          <w:szCs w:val="24"/>
        </w:rPr>
        <w:t xml:space="preserve">(osim troškova plaća </w:t>
      </w:r>
      <w:r w:rsidR="003B332F" w:rsidRPr="00606BFC">
        <w:rPr>
          <w:rFonts w:ascii="Gill Sans MT" w:eastAsia="Cambria" w:hAnsi="Gill Sans MT" w:cs="Times New Roman"/>
          <w:bCs/>
          <w:iCs/>
          <w:sz w:val="24"/>
          <w:szCs w:val="24"/>
        </w:rPr>
        <w:t>zaposlenika</w:t>
      </w:r>
      <w:r w:rsidR="003B332F" w:rsidRPr="00606BFC">
        <w:rPr>
          <w:rFonts w:ascii="Gill Sans MT" w:eastAsia="AngsanaUPC" w:hAnsi="Gill Sans MT" w:cs="Times New Roman"/>
          <w:sz w:val="24"/>
          <w:szCs w:val="24"/>
          <w:shd w:val="clear" w:color="auto" w:fill="FFFFFF"/>
        </w:rPr>
        <w:t xml:space="preserve"> projektnog tima</w:t>
      </w:r>
      <w:r w:rsidR="003B332F" w:rsidRPr="00606BFC">
        <w:rPr>
          <w:rFonts w:ascii="Gill Sans MT" w:hAnsi="Gill Sans MT" w:cs="Times New Roman"/>
          <w:sz w:val="24"/>
          <w:szCs w:val="24"/>
        </w:rPr>
        <w:t xml:space="preserve"> prijavitelja/korisnika, navedenih pod B. u točki 2.8.1. Uputa</w:t>
      </w:r>
      <w:r w:rsidR="00D72C93" w:rsidRPr="00606BFC">
        <w:rPr>
          <w:rFonts w:ascii="Gill Sans MT" w:hAnsi="Gill Sans MT" w:cs="Times New Roman"/>
          <w:sz w:val="24"/>
          <w:szCs w:val="24"/>
        </w:rPr>
        <w:t xml:space="preserve"> za prijavitelje</w:t>
      </w:r>
      <w:r w:rsidR="003B332F" w:rsidRPr="00606BFC">
        <w:rPr>
          <w:rFonts w:ascii="Gill Sans MT" w:hAnsi="Gill Sans MT" w:cs="Times New Roman"/>
          <w:sz w:val="24"/>
          <w:szCs w:val="24"/>
        </w:rPr>
        <w:t>) u sklopu projekta, neovisno o vrijednosti predmeta nabave</w:t>
      </w:r>
    </w:p>
    <w:p w14:paraId="493C26C4" w14:textId="5372C9E5" w:rsidR="00B125E0" w:rsidRPr="00606BFC" w:rsidRDefault="003B332F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Prijavitelj </w:t>
      </w:r>
      <w:r w:rsidR="00B125E0"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nema već sklopljen ugovor za sufinanciranje </w:t>
      </w:r>
      <w:r w:rsidR="00163A94"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pripreme i izrade </w:t>
      </w:r>
      <w:r w:rsidR="00B125E0" w:rsidRPr="00606BFC">
        <w:rPr>
          <w:rFonts w:ascii="Gill Sans MT" w:eastAsia="Cambria" w:hAnsi="Gill Sans MT" w:cs="Times New Roman"/>
          <w:bCs/>
          <w:iCs/>
          <w:sz w:val="24"/>
          <w:szCs w:val="24"/>
        </w:rPr>
        <w:t>dokumentacije predviđene za dodjelu potpore u okviru ovog Poziva od strane Fonda za zaštitu okoliša i energetsku učinkovitost ili drugih izvora;</w:t>
      </w:r>
    </w:p>
    <w:p w14:paraId="00E459CD" w14:textId="62AC6B45" w:rsidR="00EC46AD" w:rsidRPr="00606BFC" w:rsidRDefault="00EC46AD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Prijavitelj </w:t>
      </w:r>
      <w:r w:rsidR="00B125E0" w:rsidRPr="00606BFC">
        <w:rPr>
          <w:rFonts w:ascii="Gill Sans MT" w:eastAsia="Cambria" w:hAnsi="Gill Sans MT" w:cs="Times New Roman"/>
          <w:bCs/>
          <w:iCs/>
          <w:sz w:val="24"/>
          <w:szCs w:val="24"/>
        </w:rPr>
        <w:t>u trenutku predaje projektnog prijedloga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(</w:t>
      </w:r>
      <w:r w:rsidR="00606BFC" w:rsidRPr="00606BFC">
        <w:rPr>
          <w:rFonts w:ascii="Gill Sans MT" w:eastAsia="Cambria" w:hAnsi="Gill Sans MT" w:cs="Times New Roman"/>
          <w:bCs/>
          <w:i/>
          <w:iCs/>
          <w:sz w:val="24"/>
          <w:szCs w:val="24"/>
        </w:rPr>
        <w:t xml:space="preserve">napomena: </w:t>
      </w:r>
      <w:r w:rsidRPr="00606BFC">
        <w:rPr>
          <w:rFonts w:ascii="Gill Sans MT" w:eastAsia="Cambria" w:hAnsi="Gill Sans MT" w:cs="Times New Roman"/>
          <w:bCs/>
          <w:i/>
          <w:iCs/>
          <w:sz w:val="24"/>
          <w:szCs w:val="24"/>
        </w:rPr>
        <w:t>molim</w:t>
      </w:r>
      <w:r w:rsidR="00EF7C6A" w:rsidRPr="00606BFC">
        <w:rPr>
          <w:rFonts w:ascii="Gill Sans MT" w:eastAsia="Cambria" w:hAnsi="Gill Sans MT" w:cs="Times New Roman"/>
          <w:bCs/>
          <w:i/>
          <w:iCs/>
          <w:sz w:val="24"/>
          <w:szCs w:val="24"/>
        </w:rPr>
        <w:t>o</w:t>
      </w:r>
      <w:r w:rsidRPr="00606BFC">
        <w:rPr>
          <w:rFonts w:ascii="Gill Sans MT" w:eastAsia="Cambria" w:hAnsi="Gill Sans MT" w:cs="Times New Roman"/>
          <w:bCs/>
          <w:i/>
          <w:iCs/>
          <w:sz w:val="24"/>
          <w:szCs w:val="24"/>
        </w:rPr>
        <w:t xml:space="preserve"> zaokružiti </w:t>
      </w:r>
      <w:r w:rsidR="00606BFC">
        <w:rPr>
          <w:rFonts w:ascii="Gill Sans MT" w:eastAsia="Cambria" w:hAnsi="Gill Sans MT" w:cs="Times New Roman"/>
          <w:bCs/>
          <w:i/>
          <w:iCs/>
          <w:sz w:val="24"/>
          <w:szCs w:val="24"/>
        </w:rPr>
        <w:t>točku 1. ili 2.)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>:</w:t>
      </w:r>
    </w:p>
    <w:p w14:paraId="5EEC641F" w14:textId="7E4BCD09" w:rsidR="00EC46AD" w:rsidRPr="00606BFC" w:rsidRDefault="00EC46AD" w:rsidP="00606BFC">
      <w:pPr>
        <w:pStyle w:val="Tekstfusnote"/>
        <w:numPr>
          <w:ilvl w:val="0"/>
          <w:numId w:val="30"/>
        </w:numPr>
        <w:spacing w:after="120" w:line="276" w:lineRule="auto"/>
        <w:ind w:left="709" w:hanging="283"/>
        <w:jc w:val="both"/>
        <w:rPr>
          <w:rFonts w:ascii="Gill Sans MT" w:hAnsi="Gill Sans MT"/>
        </w:rPr>
      </w:pP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ima imenovan </w:t>
      </w:r>
      <w:r w:rsidR="00B125E0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projektni tim od najmanje 3 člana </w:t>
      </w:r>
      <w:r w:rsid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sukladno zahtjevu iz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 Uputa za Prijavitelje, </w:t>
      </w:r>
      <w:r w:rsid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poglavlje 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2.5. </w:t>
      </w:r>
      <w:r w:rsidRPr="00606BFC">
        <w:rPr>
          <w:rFonts w:ascii="Gill Sans MT" w:eastAsia="Cambria" w:hAnsi="Gill Sans MT"/>
          <w:bCs/>
          <w:i/>
          <w:iCs/>
          <w:noProof w:val="0"/>
          <w:sz w:val="24"/>
          <w:szCs w:val="24"/>
        </w:rPr>
        <w:t>Zahtjevi koji se odnose na sposobnost Prijavitelja, učinkovito korištenje sredstava i održivost rezultata projekta</w:t>
      </w:r>
    </w:p>
    <w:p w14:paraId="283B5540" w14:textId="0372E638" w:rsidR="00EF7C6A" w:rsidRPr="00606BFC" w:rsidRDefault="00EF7C6A" w:rsidP="00606BFC">
      <w:pPr>
        <w:pStyle w:val="Tekstfusnote"/>
        <w:numPr>
          <w:ilvl w:val="0"/>
          <w:numId w:val="30"/>
        </w:numPr>
        <w:spacing w:after="120" w:line="276" w:lineRule="auto"/>
        <w:ind w:left="709" w:hanging="283"/>
        <w:jc w:val="both"/>
        <w:rPr>
          <w:rFonts w:ascii="Gill Sans MT" w:eastAsia="Cambria" w:hAnsi="Gill Sans MT"/>
          <w:bCs/>
          <w:iCs/>
          <w:sz w:val="24"/>
          <w:szCs w:val="24"/>
        </w:rPr>
      </w:pP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n</w:t>
      </w:r>
      <w:r w:rsidR="00EC46AD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ema 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imenovan projektni tim </w:t>
      </w:r>
      <w:r w:rsid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sukladno zahtjevu iz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 Uputama za Prijavitelje, točka 2.5. </w:t>
      </w:r>
      <w:r w:rsidRPr="00606BFC">
        <w:rPr>
          <w:rFonts w:ascii="Gill Sans MT" w:eastAsia="Cambria" w:hAnsi="Gill Sans MT"/>
          <w:bCs/>
          <w:i/>
          <w:iCs/>
          <w:noProof w:val="0"/>
          <w:sz w:val="24"/>
          <w:szCs w:val="24"/>
        </w:rPr>
        <w:t>Zahtjevi koji se odnose na sposobnost Prijavitelja, učinkovito korištenje sredstava i održivost rezultata projekta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 te preuzima obvezu ispunjenja </w:t>
      </w:r>
      <w:r w:rsidR="00D72C93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tog 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zahtjeva u roku od </w:t>
      </w:r>
      <w:r w:rsidR="00F70D8D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tri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 mjeseca od </w:t>
      </w:r>
      <w:r w:rsidR="00D938A8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 xml:space="preserve">dana 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potpisivanja Ugovora o do</w:t>
      </w:r>
      <w:r w:rsidR="00D72C93"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d</w:t>
      </w:r>
      <w:r w:rsidRPr="00606BFC">
        <w:rPr>
          <w:rFonts w:ascii="Gill Sans MT" w:eastAsia="Cambria" w:hAnsi="Gill Sans MT"/>
          <w:bCs/>
          <w:iCs/>
          <w:noProof w:val="0"/>
          <w:sz w:val="24"/>
          <w:szCs w:val="24"/>
        </w:rPr>
        <w:t>jeli bespovratnih sredstava</w:t>
      </w:r>
    </w:p>
    <w:p w14:paraId="178E17A2" w14:textId="123A7342" w:rsidR="00B125E0" w:rsidRPr="00606BFC" w:rsidRDefault="00EF7C6A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Prijavitelj i </w:t>
      </w:r>
      <w:r w:rsidR="00630406" w:rsidRPr="00606BFC">
        <w:rPr>
          <w:rFonts w:ascii="Gill Sans MT" w:eastAsiaTheme="minorHAnsi" w:hAnsi="Gill Sans MT" w:cs="Times New Roman"/>
          <w:color w:val="000000"/>
          <w:sz w:val="24"/>
          <w:szCs w:val="24"/>
          <w:shd w:val="clear" w:color="auto" w:fill="FFFFFF"/>
          <w:lang w:eastAsia="en-US"/>
        </w:rPr>
        <w:t xml:space="preserve">osoba ovlaštena po zakonu za zastupanje </w:t>
      </w:r>
      <w:r w:rsidR="00606BFC">
        <w:rPr>
          <w:rFonts w:ascii="Gill Sans MT" w:eastAsiaTheme="minorHAnsi" w:hAnsi="Gill Sans MT" w:cs="Times New Roman"/>
          <w:color w:val="000000"/>
          <w:sz w:val="24"/>
          <w:szCs w:val="24"/>
          <w:shd w:val="clear" w:color="auto" w:fill="FFFFFF"/>
          <w:lang w:eastAsia="en-US"/>
        </w:rPr>
        <w:t>P</w:t>
      </w:r>
      <w:r w:rsidR="00630406" w:rsidRPr="00606BFC">
        <w:rPr>
          <w:rFonts w:ascii="Gill Sans MT" w:eastAsiaTheme="minorHAnsi" w:hAnsi="Gill Sans MT" w:cs="Times New Roman"/>
          <w:color w:val="000000"/>
          <w:sz w:val="24"/>
          <w:szCs w:val="24"/>
          <w:shd w:val="clear" w:color="auto" w:fill="FFFFFF"/>
          <w:lang w:eastAsia="en-US"/>
        </w:rPr>
        <w:t>rijavitelja n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isu </w:t>
      </w:r>
      <w:r w:rsidR="00B125E0"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niti u jednoj situaciji isključenja, koje su definirane u točki 2.3 Uputa 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>za prijavitelje</w:t>
      </w:r>
      <w:r w:rsidR="00B125E0"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</w:p>
    <w:p w14:paraId="412D5195" w14:textId="6B824F3F" w:rsidR="00B125E0" w:rsidRPr="00606BFC" w:rsidRDefault="00B125E0" w:rsidP="00606BFC">
      <w:pPr>
        <w:numPr>
          <w:ilvl w:val="0"/>
          <w:numId w:val="19"/>
        </w:numPr>
        <w:tabs>
          <w:tab w:val="left" w:pos="851"/>
        </w:tabs>
        <w:spacing w:after="120"/>
        <w:ind w:left="426" w:hanging="426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</w:t>
      </w:r>
      <w:r w:rsidR="00606BFC">
        <w:rPr>
          <w:rFonts w:ascii="Gill Sans MT" w:eastAsia="Cambria" w:hAnsi="Gill Sans MT" w:cs="Times New Roman"/>
          <w:bCs/>
          <w:iCs/>
          <w:sz w:val="24"/>
          <w:szCs w:val="24"/>
        </w:rPr>
        <w:t>je</w:t>
      </w:r>
      <w:r w:rsidRPr="00606BFC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pročitao i razumio tekst Općih i Posebnih uvjeta ugovora o dodjeli bespovratnih sredstava, koji su sastavni dijelovi ovog Poziva.</w:t>
      </w:r>
    </w:p>
    <w:p w14:paraId="0130DE88" w14:textId="6972F0C0" w:rsidR="00CC3D8D" w:rsidRPr="00606BFC" w:rsidRDefault="00CC3D8D" w:rsidP="00606BFC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b/>
          <w:sz w:val="24"/>
          <w:szCs w:val="24"/>
        </w:rPr>
        <w:t>Pod materijalnom i kaznenom odgovornošću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, u svoje ime i u ime </w:t>
      </w:r>
      <w:r w:rsidRPr="00606BFC">
        <w:rPr>
          <w:rFonts w:ascii="Gill Sans MT" w:eastAsia="Times New Roman" w:hAnsi="Gill Sans MT" w:cs="Times New Roman"/>
          <w:sz w:val="24"/>
          <w:szCs w:val="24"/>
        </w:rPr>
        <w:sym w:font="Symbol" w:char="F03C"/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Prijavitelja &gt; potvrđujem da sam kao &lt; Prijavitelj &gt;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i kao osoba po zakonu ovlaštena za zastupanje </w:t>
      </w:r>
      <w:r w:rsidRPr="00606BFC">
        <w:rPr>
          <w:rFonts w:ascii="Gill Sans MT" w:eastAsia="Times New Roman" w:hAnsi="Gill Sans MT" w:cs="Times New Roman"/>
          <w:sz w:val="24"/>
          <w:szCs w:val="24"/>
        </w:rPr>
        <w:t>&lt;</w:t>
      </w:r>
      <w:r w:rsidR="00606BFC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606BFC">
        <w:rPr>
          <w:rFonts w:ascii="Gill Sans MT" w:eastAsia="Times New Roman" w:hAnsi="Gill Sans MT" w:cs="Times New Roman"/>
          <w:sz w:val="24"/>
          <w:szCs w:val="24"/>
        </w:rPr>
        <w:t>Prijavitelj</w:t>
      </w:r>
      <w:r w:rsidR="00606BFC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&gt; svjestan da će se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u slučaju davanja lažne izjave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ili </w:t>
      </w:r>
      <w:r w:rsidRPr="00606BFC">
        <w:rPr>
          <w:rFonts w:ascii="Gill Sans MT" w:eastAsia="Times New Roman" w:hAnsi="Gill Sans MT" w:cs="Times New Roman"/>
          <w:b/>
          <w:sz w:val="24"/>
          <w:szCs w:val="24"/>
        </w:rPr>
        <w:t>lažnih podataka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primijeniti za to propisane kazne i sankcije.</w:t>
      </w:r>
    </w:p>
    <w:p w14:paraId="4AD5B4AA" w14:textId="77777777" w:rsidR="00CC3D8D" w:rsidRPr="00606BFC" w:rsidRDefault="00CC3D8D" w:rsidP="00606BFC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7A66D8DB" w14:textId="30539A72" w:rsidR="00CC3D8D" w:rsidRPr="00606BFC" w:rsidRDefault="00CC3D8D" w:rsidP="00606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U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umetnuti mjesto 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&gt;, dana 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datum </w:t>
      </w:r>
      <w:r w:rsidRPr="00606BFC">
        <w:rPr>
          <w:rFonts w:ascii="Gill Sans MT" w:eastAsia="Times New Roman" w:hAnsi="Gill Sans MT" w:cs="Times New Roman"/>
          <w:sz w:val="24"/>
          <w:szCs w:val="24"/>
        </w:rPr>
        <w:t>&gt; 201</w:t>
      </w:r>
      <w:r w:rsidR="00606BFC">
        <w:rPr>
          <w:rFonts w:ascii="Gill Sans MT" w:eastAsia="Times New Roman" w:hAnsi="Gill Sans MT" w:cs="Times New Roman"/>
          <w:sz w:val="24"/>
          <w:szCs w:val="24"/>
        </w:rPr>
        <w:t>8.</w:t>
      </w:r>
    </w:p>
    <w:p w14:paraId="569A3D66" w14:textId="57120071" w:rsidR="00CC3D8D" w:rsidRPr="00606BFC" w:rsidRDefault="00CC3D8D" w:rsidP="00606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Prijavitelj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&gt;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ili umetnuti, ako je primjenjivo - osoba po zakonu ovlaš</w:t>
      </w:r>
      <w:r w:rsidR="00606BFC">
        <w:rPr>
          <w:rFonts w:ascii="Gill Sans MT" w:eastAsia="Times New Roman" w:hAnsi="Gill Sans MT" w:cs="Times New Roman"/>
          <w:i/>
          <w:sz w:val="24"/>
          <w:szCs w:val="24"/>
        </w:rPr>
        <w:t xml:space="preserve">tena za zastupanje Prijavitelja  </w:t>
      </w:r>
      <w:r w:rsidRPr="00606BFC">
        <w:rPr>
          <w:rFonts w:ascii="Gill Sans MT" w:eastAsia="Times New Roman" w:hAnsi="Gill Sans MT" w:cs="Times New Roman"/>
          <w:sz w:val="24"/>
          <w:szCs w:val="24"/>
        </w:rPr>
        <w:t>&gt;</w:t>
      </w:r>
    </w:p>
    <w:p w14:paraId="763244FF" w14:textId="77777777" w:rsidR="00CC3D8D" w:rsidRPr="00606BFC" w:rsidRDefault="00CC3D8D" w:rsidP="00606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Funkcija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umetnuti 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&gt;  </w:t>
      </w:r>
    </w:p>
    <w:p w14:paraId="018DEDC4" w14:textId="77777777" w:rsidR="00CC3D8D" w:rsidRPr="00606BFC" w:rsidRDefault="00CC3D8D" w:rsidP="00606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Potpis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 xml:space="preserve">umetnuti  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&gt;  i pečat  &lt; </w:t>
      </w:r>
      <w:r w:rsidRPr="00606BFC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606BFC">
        <w:rPr>
          <w:rFonts w:ascii="Gill Sans MT" w:eastAsia="Times New Roman" w:hAnsi="Gill Sans MT" w:cs="Times New Roman"/>
          <w:sz w:val="24"/>
          <w:szCs w:val="24"/>
        </w:rPr>
        <w:t xml:space="preserve">  &gt;</w:t>
      </w:r>
    </w:p>
    <w:p w14:paraId="11BA40ED" w14:textId="77777777" w:rsidR="0070722A" w:rsidRPr="00606BFC" w:rsidRDefault="0070722A" w:rsidP="00606BFC">
      <w:pPr>
        <w:tabs>
          <w:tab w:val="left" w:pos="851"/>
        </w:tabs>
        <w:spacing w:after="120"/>
        <w:jc w:val="both"/>
        <w:rPr>
          <w:rFonts w:ascii="Gill Sans MT" w:eastAsia="Times New Roman" w:hAnsi="Gill Sans MT" w:cs="Times New Roman"/>
        </w:rPr>
      </w:pPr>
      <w:bookmarkStart w:id="0" w:name="_GoBack"/>
      <w:bookmarkEnd w:id="0"/>
    </w:p>
    <w:sectPr w:rsidR="0070722A" w:rsidRPr="00606BFC" w:rsidSect="008F771A">
      <w:footerReference w:type="default" r:id="rId32"/>
      <w:headerReference w:type="first" r:id="rId3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E0732" w14:textId="77777777" w:rsidR="00BC6B0B" w:rsidRDefault="00BC6B0B" w:rsidP="00EC4A16">
      <w:pPr>
        <w:spacing w:after="0" w:line="240" w:lineRule="auto"/>
      </w:pPr>
      <w:r>
        <w:separator/>
      </w:r>
    </w:p>
  </w:endnote>
  <w:endnote w:type="continuationSeparator" w:id="0">
    <w:p w14:paraId="73C90D8E" w14:textId="77777777" w:rsidR="00BC6B0B" w:rsidRDefault="00BC6B0B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Gill Sans MT" w:hAnsi="Gill Sans MT"/>
      </w:rPr>
    </w:sdtEndPr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Gill Sans MT" w:hAnsi="Gill Sans MT" w:cstheme="minorBidi"/>
          </w:rPr>
        </w:sdtEndPr>
        <w:sdtContent>
          <w:p w14:paraId="33954A68" w14:textId="6D1914FE" w:rsidR="00EC4A16" w:rsidRPr="00606BFC" w:rsidRDefault="0034536A">
            <w:pPr>
              <w:pStyle w:val="Podnoje"/>
              <w:jc w:val="center"/>
              <w:rPr>
                <w:rFonts w:ascii="Gill Sans MT" w:hAnsi="Gill Sans MT"/>
              </w:rPr>
            </w:pPr>
            <w:r w:rsidRPr="00606BFC">
              <w:rPr>
                <w:rFonts w:ascii="Gill Sans MT" w:hAnsi="Gill Sans MT" w:cs="Times New Roman"/>
                <w:bCs/>
              </w:rPr>
              <w:fldChar w:fldCharType="begin"/>
            </w:r>
            <w:r w:rsidR="00EC4A16" w:rsidRPr="00606BFC">
              <w:rPr>
                <w:rFonts w:ascii="Gill Sans MT" w:hAnsi="Gill Sans MT" w:cs="Times New Roman"/>
                <w:bCs/>
              </w:rPr>
              <w:instrText xml:space="preserve"> PAGE </w:instrText>
            </w:r>
            <w:r w:rsidRPr="00606BFC">
              <w:rPr>
                <w:rFonts w:ascii="Gill Sans MT" w:hAnsi="Gill Sans MT" w:cs="Times New Roman"/>
                <w:bCs/>
              </w:rPr>
              <w:fldChar w:fldCharType="separate"/>
            </w:r>
            <w:r w:rsidR="00606BFC">
              <w:rPr>
                <w:rFonts w:ascii="Gill Sans MT" w:hAnsi="Gill Sans MT" w:cs="Times New Roman"/>
                <w:bCs/>
                <w:noProof/>
              </w:rPr>
              <w:t>3</w:t>
            </w:r>
            <w:r w:rsidRPr="00606BFC">
              <w:rPr>
                <w:rFonts w:ascii="Gill Sans MT" w:hAnsi="Gill Sans MT" w:cs="Times New Roman"/>
                <w:bCs/>
              </w:rPr>
              <w:fldChar w:fldCharType="end"/>
            </w:r>
            <w:r w:rsidR="00155855" w:rsidRPr="00606BFC">
              <w:rPr>
                <w:rFonts w:ascii="Gill Sans MT" w:hAnsi="Gill Sans MT" w:cs="Times New Roman"/>
                <w:bCs/>
              </w:rPr>
              <w:t>/</w:t>
            </w:r>
            <w:r w:rsidRPr="00606BFC">
              <w:rPr>
                <w:rFonts w:ascii="Gill Sans MT" w:hAnsi="Gill Sans MT" w:cs="Times New Roman"/>
                <w:bCs/>
              </w:rPr>
              <w:fldChar w:fldCharType="begin"/>
            </w:r>
            <w:r w:rsidR="00EC4A16" w:rsidRPr="00606BFC">
              <w:rPr>
                <w:rFonts w:ascii="Gill Sans MT" w:hAnsi="Gill Sans MT" w:cs="Times New Roman"/>
                <w:bCs/>
              </w:rPr>
              <w:instrText xml:space="preserve"> NUMPAGES  </w:instrText>
            </w:r>
            <w:r w:rsidRPr="00606BFC">
              <w:rPr>
                <w:rFonts w:ascii="Gill Sans MT" w:hAnsi="Gill Sans MT" w:cs="Times New Roman"/>
                <w:bCs/>
              </w:rPr>
              <w:fldChar w:fldCharType="separate"/>
            </w:r>
            <w:r w:rsidR="00606BFC">
              <w:rPr>
                <w:rFonts w:ascii="Gill Sans MT" w:hAnsi="Gill Sans MT" w:cs="Times New Roman"/>
                <w:bCs/>
                <w:noProof/>
              </w:rPr>
              <w:t>4</w:t>
            </w:r>
            <w:r w:rsidRPr="00606BFC">
              <w:rPr>
                <w:rFonts w:ascii="Gill Sans MT" w:hAnsi="Gill Sans MT" w:cs="Times New Roman"/>
                <w:bCs/>
              </w:rPr>
              <w:fldChar w:fldCharType="end"/>
            </w:r>
          </w:p>
        </w:sdtContent>
      </w:sdt>
    </w:sdtContent>
  </w:sdt>
  <w:p w14:paraId="01543500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1082E" w14:textId="77777777" w:rsidR="00BC6B0B" w:rsidRDefault="00BC6B0B" w:rsidP="00EC4A16">
      <w:pPr>
        <w:spacing w:after="0" w:line="240" w:lineRule="auto"/>
      </w:pPr>
      <w:r>
        <w:separator/>
      </w:r>
    </w:p>
  </w:footnote>
  <w:footnote w:type="continuationSeparator" w:id="0">
    <w:p w14:paraId="6DF527F3" w14:textId="77777777" w:rsidR="00BC6B0B" w:rsidRDefault="00BC6B0B" w:rsidP="00EC4A16">
      <w:pPr>
        <w:spacing w:after="0" w:line="240" w:lineRule="auto"/>
      </w:pPr>
      <w:r>
        <w:continuationSeparator/>
      </w:r>
    </w:p>
  </w:footnote>
  <w:footnote w:id="1">
    <w:p w14:paraId="079AF39A" w14:textId="77777777" w:rsidR="00296F12" w:rsidRPr="00606BFC" w:rsidRDefault="00296F12" w:rsidP="00296F12">
      <w:pPr>
        <w:pStyle w:val="Tekstfusnote"/>
        <w:jc w:val="both"/>
        <w:rPr>
          <w:rFonts w:ascii="Gill Sans MT" w:hAnsi="Gill Sans MT"/>
          <w:i/>
        </w:rPr>
      </w:pPr>
      <w:r>
        <w:rPr>
          <w:rStyle w:val="Referencafusnote"/>
        </w:rPr>
        <w:footnoteRef/>
      </w:r>
      <w:r>
        <w:t xml:space="preserve"> </w:t>
      </w:r>
      <w:r w:rsidRPr="00606BFC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>Prijavitelj, kao potencijalni Korisnik u postupku dodjele bespovratnih sredstava, potpisuje Izjavu prilikom podnošenja projektnog prijedloga.</w:t>
      </w:r>
    </w:p>
  </w:footnote>
  <w:footnote w:id="2">
    <w:p w14:paraId="0ACB8C2A" w14:textId="77777777" w:rsidR="00CC3D8D" w:rsidRPr="00606BFC" w:rsidRDefault="00CC3D8D" w:rsidP="00CC3D8D">
      <w:pPr>
        <w:spacing w:after="0" w:line="240" w:lineRule="auto"/>
        <w:contextualSpacing/>
        <w:jc w:val="both"/>
        <w:rPr>
          <w:i/>
          <w:sz w:val="18"/>
          <w:szCs w:val="18"/>
        </w:rPr>
      </w:pPr>
      <w:r w:rsidRPr="00606BFC">
        <w:rPr>
          <w:rStyle w:val="Referencafusnote"/>
          <w:i/>
          <w:sz w:val="18"/>
          <w:szCs w:val="18"/>
        </w:rPr>
        <w:footnoteRef/>
      </w:r>
      <w:r w:rsidRPr="00606BFC">
        <w:rPr>
          <w:i/>
          <w:sz w:val="18"/>
          <w:szCs w:val="18"/>
        </w:rPr>
        <w:t xml:space="preserve"> </w:t>
      </w:r>
      <w:r w:rsidRPr="00606BFC">
        <w:rPr>
          <w:i/>
          <w:sz w:val="18"/>
          <w:szCs w:val="18"/>
        </w:rPr>
        <w:t xml:space="preserve">Prema definiciji Korisnika iz Pravilnika o prihvatljivosti izdataka (Narodne novine, broj 143/2014) - </w:t>
      </w:r>
      <w:r w:rsidRPr="00606BFC">
        <w:rPr>
          <w:rFonts w:eastAsia="Calibri"/>
          <w:i/>
          <w:sz w:val="18"/>
          <w:szCs w:val="18"/>
        </w:rPr>
        <w:t xml:space="preserve">Korisnik je svaka </w:t>
      </w:r>
      <w:r w:rsidRPr="00606BFC">
        <w:rPr>
          <w:rFonts w:eastAsia="Calibri"/>
          <w:b/>
          <w:bCs/>
          <w:i/>
          <w:sz w:val="18"/>
          <w:szCs w:val="18"/>
        </w:rPr>
        <w:t>pravna osoba javnog ili privatnog prava</w:t>
      </w:r>
      <w:r w:rsidRPr="00606BFC">
        <w:rPr>
          <w:rFonts w:eastAsia="Calibri"/>
          <w:i/>
          <w:sz w:val="18"/>
          <w:szCs w:val="18"/>
        </w:rPr>
        <w:t xml:space="preserve">, uključujući </w:t>
      </w:r>
      <w:r w:rsidRPr="00606BFC">
        <w:rPr>
          <w:rFonts w:eastAsia="Calibri"/>
          <w:b/>
          <w:bCs/>
          <w:i/>
          <w:sz w:val="18"/>
          <w:szCs w:val="18"/>
        </w:rPr>
        <w:t>osobe privatnog prava registrirane za obavljanje gospodarske djelatnosti i subjekte malog gospodarstva</w:t>
      </w:r>
      <w:r w:rsidRPr="00606BFC">
        <w:rPr>
          <w:rFonts w:eastAsia="Calibri"/>
          <w:i/>
          <w:sz w:val="18"/>
          <w:szCs w:val="18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606BFC">
        <w:rPr>
          <w:rFonts w:eastAsia="Calibri"/>
          <w:b/>
          <w:bCs/>
          <w:i/>
          <w:sz w:val="18"/>
          <w:szCs w:val="18"/>
        </w:rPr>
        <w:t>samostalno ili u suradnji s jednim ili više partnera</w:t>
      </w:r>
      <w:r w:rsidRPr="00606BFC">
        <w:rPr>
          <w:rFonts w:eastAsia="Calibri"/>
          <w:i/>
          <w:sz w:val="18"/>
          <w:szCs w:val="18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3DCCE0F4" w14:textId="77777777" w:rsidR="00CC3D8D" w:rsidRPr="00606BFC" w:rsidRDefault="00CC3D8D" w:rsidP="00CC3D8D">
      <w:pPr>
        <w:pStyle w:val="Tekstfusnote"/>
        <w:contextualSpacing/>
        <w:jc w:val="both"/>
        <w:rPr>
          <w:rFonts w:asciiTheme="minorHAnsi" w:hAnsiTheme="minorHAnsi" w:cstheme="minorHAnsi"/>
          <w:i/>
          <w:sz w:val="18"/>
          <w:szCs w:val="18"/>
        </w:rPr>
      </w:pPr>
      <w:r w:rsidRPr="00606BFC">
        <w:rPr>
          <w:rStyle w:val="Referencafusnote"/>
          <w:i/>
          <w:sz w:val="18"/>
          <w:szCs w:val="18"/>
        </w:rPr>
        <w:footnoteRef/>
      </w:r>
      <w:r w:rsidRPr="00606BFC">
        <w:rPr>
          <w:i/>
          <w:sz w:val="18"/>
          <w:szCs w:val="18"/>
        </w:rPr>
        <w:t xml:space="preserve"> </w:t>
      </w:r>
      <w:r w:rsidRPr="00606BFC">
        <w:rPr>
          <w:rFonts w:asciiTheme="minorHAnsi" w:hAnsiTheme="minorHAnsi" w:cstheme="minorHAnsi"/>
          <w:b/>
          <w:bCs/>
          <w:i/>
          <w:sz w:val="18"/>
          <w:szCs w:val="18"/>
        </w:rPr>
        <w:t>Teško kršenje ugovora</w:t>
      </w:r>
      <w:r w:rsidRPr="00606BFC">
        <w:rPr>
          <w:rFonts w:asciiTheme="minorHAnsi" w:hAnsiTheme="minorHAnsi" w:cstheme="minorHAnsi"/>
          <w:i/>
          <w:sz w:val="18"/>
          <w:szCs w:val="18"/>
        </w:rPr>
        <w:t xml:space="preserve"> obuhvaća situacije: (a) ako je nadležno tijelo od Prijavitelja u svojstvu Korisnika za drugi projekt financiran kroz neki drugi postupak dodjele zatražilo </w:t>
      </w:r>
      <w:r w:rsidRPr="00606BFC">
        <w:rPr>
          <w:rFonts w:asciiTheme="minorHAnsi" w:hAnsiTheme="minorHAnsi" w:cstheme="minorHAnsi"/>
          <w:b/>
          <w:bCs/>
          <w:i/>
          <w:sz w:val="18"/>
          <w:szCs w:val="18"/>
        </w:rPr>
        <w:t>povrat svih dodijeljenih sredstava</w:t>
      </w:r>
      <w:r w:rsidRPr="00606BFC">
        <w:rPr>
          <w:rFonts w:asciiTheme="minorHAnsi" w:hAnsiTheme="minorHAnsi" w:cstheme="minorHAnsi"/>
          <w:i/>
          <w:sz w:val="18"/>
          <w:szCs w:val="18"/>
        </w:rPr>
        <w:t xml:space="preserve">; ili (b) ako je nadležno tijelo </w:t>
      </w:r>
      <w:r w:rsidRPr="00606BFC">
        <w:rPr>
          <w:rFonts w:asciiTheme="minorHAnsi" w:hAnsiTheme="minorHAnsi" w:cstheme="minorHAnsi"/>
          <w:b/>
          <w:bCs/>
          <w:i/>
          <w:sz w:val="18"/>
          <w:szCs w:val="18"/>
        </w:rPr>
        <w:t>jednostranom odlukom raskinulo</w:t>
      </w:r>
      <w:r w:rsidRPr="00606BFC">
        <w:rPr>
          <w:rFonts w:asciiTheme="minorHAnsi" w:hAnsiTheme="minorHAnsi" w:cstheme="minorHAnsi"/>
          <w:i/>
          <w:sz w:val="18"/>
          <w:szCs w:val="18"/>
        </w:rPr>
        <w:t xml:space="preserve"> Ugovor o dodjeli bespovratnih sredstava.</w:t>
      </w:r>
    </w:p>
    <w:p w14:paraId="77DEC53B" w14:textId="77777777" w:rsidR="00CC3D8D" w:rsidRDefault="00CC3D8D" w:rsidP="00CC3D8D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A037C" w14:textId="1EE10D03" w:rsidR="00FA1A91" w:rsidRPr="00BF0CE7" w:rsidRDefault="00BF0CE7" w:rsidP="00FA1A91">
    <w:pPr>
      <w:pStyle w:val="Zaglavlje"/>
      <w:rPr>
        <w:rFonts w:ascii="Times New Roman" w:hAnsi="Times New Roman" w:cs="Times New Roman"/>
        <w:color w:val="B0CB1F"/>
      </w:rPr>
    </w:pPr>
    <w:r w:rsidRPr="00BF0CE7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18EDC8AC" wp14:editId="7538301E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423E">
      <w:rPr>
        <w:rFonts w:ascii="Times New Roman" w:hAnsi="Times New Roman" w:cs="Times New Roman"/>
        <w:color w:val="B0CB1F"/>
      </w:rPr>
      <w:t xml:space="preserve">OBRAZAC  </w:t>
    </w:r>
    <w:r w:rsidR="003B332F">
      <w:rPr>
        <w:rFonts w:ascii="Times New Roman" w:hAnsi="Times New Roman" w:cs="Times New Roman"/>
        <w:color w:val="B0CB1F"/>
      </w:rPr>
      <w:t>2</w:t>
    </w:r>
  </w:p>
  <w:p w14:paraId="0AC469C1" w14:textId="77777777" w:rsidR="00FA1A91" w:rsidRDefault="00FA1A9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37A1"/>
    <w:multiLevelType w:val="hybridMultilevel"/>
    <w:tmpl w:val="7A2AF99A"/>
    <w:lvl w:ilvl="0" w:tplc="E9761A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AE50E9"/>
    <w:multiLevelType w:val="hybridMultilevel"/>
    <w:tmpl w:val="A01CD336"/>
    <w:lvl w:ilvl="0" w:tplc="3702B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755706B"/>
    <w:multiLevelType w:val="hybridMultilevel"/>
    <w:tmpl w:val="2034B386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F7E0FA9"/>
    <w:multiLevelType w:val="multilevel"/>
    <w:tmpl w:val="04B63A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26D0431"/>
    <w:multiLevelType w:val="hybridMultilevel"/>
    <w:tmpl w:val="1C2ACF10"/>
    <w:lvl w:ilvl="0" w:tplc="3702B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25C4E"/>
    <w:multiLevelType w:val="hybridMultilevel"/>
    <w:tmpl w:val="CBC86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04D12"/>
    <w:multiLevelType w:val="hybridMultilevel"/>
    <w:tmpl w:val="E49027BA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28A1102"/>
    <w:multiLevelType w:val="hybridMultilevel"/>
    <w:tmpl w:val="6908E6E6"/>
    <w:lvl w:ilvl="0" w:tplc="3702B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9D846A5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A0A4C08"/>
    <w:multiLevelType w:val="hybridMultilevel"/>
    <w:tmpl w:val="39640754"/>
    <w:lvl w:ilvl="0" w:tplc="3702B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672228"/>
    <w:multiLevelType w:val="hybridMultilevel"/>
    <w:tmpl w:val="0576FBFE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053BCB"/>
    <w:multiLevelType w:val="hybridMultilevel"/>
    <w:tmpl w:val="2F9CD1A6"/>
    <w:lvl w:ilvl="0" w:tplc="3702B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E6FBA"/>
    <w:multiLevelType w:val="hybridMultilevel"/>
    <w:tmpl w:val="77F8D216"/>
    <w:lvl w:ilvl="0" w:tplc="CA54B2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25"/>
  </w:num>
  <w:num w:numId="3">
    <w:abstractNumId w:val="29"/>
  </w:num>
  <w:num w:numId="4">
    <w:abstractNumId w:val="0"/>
  </w:num>
  <w:num w:numId="5">
    <w:abstractNumId w:val="7"/>
  </w:num>
  <w:num w:numId="6">
    <w:abstractNumId w:val="16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 w:numId="11">
    <w:abstractNumId w:val="14"/>
  </w:num>
  <w:num w:numId="12">
    <w:abstractNumId w:val="4"/>
  </w:num>
  <w:num w:numId="13">
    <w:abstractNumId w:val="17"/>
  </w:num>
  <w:num w:numId="14">
    <w:abstractNumId w:val="28"/>
  </w:num>
  <w:num w:numId="15">
    <w:abstractNumId w:val="21"/>
  </w:num>
  <w:num w:numId="16">
    <w:abstractNumId w:val="1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9"/>
  </w:num>
  <w:num w:numId="20">
    <w:abstractNumId w:val="10"/>
  </w:num>
  <w:num w:numId="21">
    <w:abstractNumId w:val="18"/>
  </w:num>
  <w:num w:numId="22">
    <w:abstractNumId w:val="2"/>
  </w:num>
  <w:num w:numId="23">
    <w:abstractNumId w:val="23"/>
  </w:num>
  <w:num w:numId="24">
    <w:abstractNumId w:val="6"/>
  </w:num>
  <w:num w:numId="25">
    <w:abstractNumId w:val="24"/>
  </w:num>
  <w:num w:numId="26">
    <w:abstractNumId w:val="30"/>
  </w:num>
  <w:num w:numId="27">
    <w:abstractNumId w:val="12"/>
  </w:num>
  <w:num w:numId="28">
    <w:abstractNumId w:val="11"/>
  </w:num>
  <w:num w:numId="29">
    <w:abstractNumId w:val="20"/>
  </w:num>
  <w:num w:numId="30">
    <w:abstractNumId w:val="1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1405"/>
    <w:rsid w:val="00016553"/>
    <w:rsid w:val="0001761C"/>
    <w:rsid w:val="00017C97"/>
    <w:rsid w:val="000254D9"/>
    <w:rsid w:val="00041744"/>
    <w:rsid w:val="000427C8"/>
    <w:rsid w:val="0006498B"/>
    <w:rsid w:val="000917AF"/>
    <w:rsid w:val="00096401"/>
    <w:rsid w:val="00097826"/>
    <w:rsid w:val="000C46DD"/>
    <w:rsid w:val="000C65B2"/>
    <w:rsid w:val="000C724A"/>
    <w:rsid w:val="000D665E"/>
    <w:rsid w:val="001148FE"/>
    <w:rsid w:val="00114DCB"/>
    <w:rsid w:val="00115FF7"/>
    <w:rsid w:val="00121122"/>
    <w:rsid w:val="00131510"/>
    <w:rsid w:val="00136062"/>
    <w:rsid w:val="00142EEA"/>
    <w:rsid w:val="001434E2"/>
    <w:rsid w:val="00155855"/>
    <w:rsid w:val="00160BF8"/>
    <w:rsid w:val="00163A94"/>
    <w:rsid w:val="00166250"/>
    <w:rsid w:val="001677AC"/>
    <w:rsid w:val="0017692C"/>
    <w:rsid w:val="00182930"/>
    <w:rsid w:val="0019065F"/>
    <w:rsid w:val="00197C5F"/>
    <w:rsid w:val="001B2E01"/>
    <w:rsid w:val="001B48EA"/>
    <w:rsid w:val="001B564C"/>
    <w:rsid w:val="001F22EA"/>
    <w:rsid w:val="00201472"/>
    <w:rsid w:val="002204CD"/>
    <w:rsid w:val="002727E8"/>
    <w:rsid w:val="00287B12"/>
    <w:rsid w:val="00292F46"/>
    <w:rsid w:val="00296F12"/>
    <w:rsid w:val="002B2376"/>
    <w:rsid w:val="002B25F4"/>
    <w:rsid w:val="002B47FD"/>
    <w:rsid w:val="002B4A96"/>
    <w:rsid w:val="002C0DF7"/>
    <w:rsid w:val="002C43F3"/>
    <w:rsid w:val="002C7DAE"/>
    <w:rsid w:val="002D0791"/>
    <w:rsid w:val="002D7877"/>
    <w:rsid w:val="002E3C83"/>
    <w:rsid w:val="002F3AB9"/>
    <w:rsid w:val="00304567"/>
    <w:rsid w:val="003225ED"/>
    <w:rsid w:val="00332F52"/>
    <w:rsid w:val="0034536A"/>
    <w:rsid w:val="00376552"/>
    <w:rsid w:val="00383930"/>
    <w:rsid w:val="003869A6"/>
    <w:rsid w:val="003B332F"/>
    <w:rsid w:val="003C60CF"/>
    <w:rsid w:val="003D2312"/>
    <w:rsid w:val="003D6742"/>
    <w:rsid w:val="003E3836"/>
    <w:rsid w:val="003E3D3A"/>
    <w:rsid w:val="003E68DC"/>
    <w:rsid w:val="003F1477"/>
    <w:rsid w:val="004247C4"/>
    <w:rsid w:val="004263FE"/>
    <w:rsid w:val="00444504"/>
    <w:rsid w:val="004509A8"/>
    <w:rsid w:val="00460789"/>
    <w:rsid w:val="00462FA1"/>
    <w:rsid w:val="00464415"/>
    <w:rsid w:val="00466808"/>
    <w:rsid w:val="004868E9"/>
    <w:rsid w:val="0049423E"/>
    <w:rsid w:val="00497951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06452"/>
    <w:rsid w:val="005157BC"/>
    <w:rsid w:val="005400B8"/>
    <w:rsid w:val="00544299"/>
    <w:rsid w:val="00544B37"/>
    <w:rsid w:val="005458AE"/>
    <w:rsid w:val="00551A73"/>
    <w:rsid w:val="00557335"/>
    <w:rsid w:val="00564147"/>
    <w:rsid w:val="00571BDD"/>
    <w:rsid w:val="00591ABF"/>
    <w:rsid w:val="00592E3E"/>
    <w:rsid w:val="00597556"/>
    <w:rsid w:val="005A1DCE"/>
    <w:rsid w:val="005A349F"/>
    <w:rsid w:val="005A5A36"/>
    <w:rsid w:val="005C2A98"/>
    <w:rsid w:val="005F42BA"/>
    <w:rsid w:val="00606BFC"/>
    <w:rsid w:val="006112B5"/>
    <w:rsid w:val="00630406"/>
    <w:rsid w:val="00641B94"/>
    <w:rsid w:val="0064609E"/>
    <w:rsid w:val="00666573"/>
    <w:rsid w:val="00667FF7"/>
    <w:rsid w:val="00671D71"/>
    <w:rsid w:val="006754F1"/>
    <w:rsid w:val="00675B8A"/>
    <w:rsid w:val="00683AE5"/>
    <w:rsid w:val="00692BD5"/>
    <w:rsid w:val="006975D5"/>
    <w:rsid w:val="006A3858"/>
    <w:rsid w:val="006C511C"/>
    <w:rsid w:val="006E0DC7"/>
    <w:rsid w:val="006E4FC9"/>
    <w:rsid w:val="006F2DF5"/>
    <w:rsid w:val="006F4746"/>
    <w:rsid w:val="0070722A"/>
    <w:rsid w:val="0071131E"/>
    <w:rsid w:val="00721C7B"/>
    <w:rsid w:val="00722776"/>
    <w:rsid w:val="0072778E"/>
    <w:rsid w:val="007376C8"/>
    <w:rsid w:val="00745C37"/>
    <w:rsid w:val="00756337"/>
    <w:rsid w:val="00773EB9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812E6D"/>
    <w:rsid w:val="00815D76"/>
    <w:rsid w:val="00816527"/>
    <w:rsid w:val="00817C7E"/>
    <w:rsid w:val="00823BAB"/>
    <w:rsid w:val="0083290B"/>
    <w:rsid w:val="00842A9C"/>
    <w:rsid w:val="00845F0C"/>
    <w:rsid w:val="00865D3D"/>
    <w:rsid w:val="00866F03"/>
    <w:rsid w:val="008924FD"/>
    <w:rsid w:val="00894854"/>
    <w:rsid w:val="008B42E0"/>
    <w:rsid w:val="008C0515"/>
    <w:rsid w:val="008D1141"/>
    <w:rsid w:val="008D421D"/>
    <w:rsid w:val="008D612A"/>
    <w:rsid w:val="008F771A"/>
    <w:rsid w:val="0090490B"/>
    <w:rsid w:val="009116EF"/>
    <w:rsid w:val="00913FA6"/>
    <w:rsid w:val="00923CC6"/>
    <w:rsid w:val="009534DC"/>
    <w:rsid w:val="00954908"/>
    <w:rsid w:val="00966853"/>
    <w:rsid w:val="00971C45"/>
    <w:rsid w:val="00973005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31144"/>
    <w:rsid w:val="00A3557E"/>
    <w:rsid w:val="00A50085"/>
    <w:rsid w:val="00A55030"/>
    <w:rsid w:val="00A56B4C"/>
    <w:rsid w:val="00A715DE"/>
    <w:rsid w:val="00A76609"/>
    <w:rsid w:val="00A82740"/>
    <w:rsid w:val="00A86AF5"/>
    <w:rsid w:val="00AA0E1B"/>
    <w:rsid w:val="00AA24A7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5E0"/>
    <w:rsid w:val="00B12B88"/>
    <w:rsid w:val="00B208D5"/>
    <w:rsid w:val="00B20D90"/>
    <w:rsid w:val="00B341D0"/>
    <w:rsid w:val="00B349B7"/>
    <w:rsid w:val="00B37894"/>
    <w:rsid w:val="00B4204A"/>
    <w:rsid w:val="00B44F01"/>
    <w:rsid w:val="00B455FD"/>
    <w:rsid w:val="00B56C49"/>
    <w:rsid w:val="00B65F5E"/>
    <w:rsid w:val="00B728C7"/>
    <w:rsid w:val="00B72DE4"/>
    <w:rsid w:val="00B74E02"/>
    <w:rsid w:val="00B77DF4"/>
    <w:rsid w:val="00BA4BD5"/>
    <w:rsid w:val="00BC30A8"/>
    <w:rsid w:val="00BC65DF"/>
    <w:rsid w:val="00BC6B0B"/>
    <w:rsid w:val="00BD0C09"/>
    <w:rsid w:val="00BD1D41"/>
    <w:rsid w:val="00BF0CE7"/>
    <w:rsid w:val="00BF57B0"/>
    <w:rsid w:val="00BF6309"/>
    <w:rsid w:val="00C122C7"/>
    <w:rsid w:val="00C13768"/>
    <w:rsid w:val="00C17D6E"/>
    <w:rsid w:val="00C20F0F"/>
    <w:rsid w:val="00C240DB"/>
    <w:rsid w:val="00C24EE8"/>
    <w:rsid w:val="00C66B51"/>
    <w:rsid w:val="00C73A6A"/>
    <w:rsid w:val="00C746C3"/>
    <w:rsid w:val="00C7631B"/>
    <w:rsid w:val="00C9412B"/>
    <w:rsid w:val="00CA07B3"/>
    <w:rsid w:val="00CA65F6"/>
    <w:rsid w:val="00CB2C75"/>
    <w:rsid w:val="00CC0689"/>
    <w:rsid w:val="00CC3D8D"/>
    <w:rsid w:val="00CF5518"/>
    <w:rsid w:val="00D00791"/>
    <w:rsid w:val="00D02C56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2C93"/>
    <w:rsid w:val="00D77F97"/>
    <w:rsid w:val="00D812BE"/>
    <w:rsid w:val="00D90345"/>
    <w:rsid w:val="00D91A20"/>
    <w:rsid w:val="00D938A8"/>
    <w:rsid w:val="00D97F15"/>
    <w:rsid w:val="00DA19AF"/>
    <w:rsid w:val="00DA596E"/>
    <w:rsid w:val="00DB183D"/>
    <w:rsid w:val="00DC216F"/>
    <w:rsid w:val="00DD2C31"/>
    <w:rsid w:val="00DE3F8D"/>
    <w:rsid w:val="00DE604B"/>
    <w:rsid w:val="00DF0D75"/>
    <w:rsid w:val="00DF2C84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5695"/>
    <w:rsid w:val="00EA6501"/>
    <w:rsid w:val="00EC46AD"/>
    <w:rsid w:val="00EC4A16"/>
    <w:rsid w:val="00EC5FCA"/>
    <w:rsid w:val="00EE1EB3"/>
    <w:rsid w:val="00EE5B30"/>
    <w:rsid w:val="00EF200A"/>
    <w:rsid w:val="00EF7C6A"/>
    <w:rsid w:val="00F006F6"/>
    <w:rsid w:val="00F040F7"/>
    <w:rsid w:val="00F14AE7"/>
    <w:rsid w:val="00F239D2"/>
    <w:rsid w:val="00F3346E"/>
    <w:rsid w:val="00F61FB6"/>
    <w:rsid w:val="00F70B9E"/>
    <w:rsid w:val="00F70D8D"/>
    <w:rsid w:val="00F71976"/>
    <w:rsid w:val="00F73FEE"/>
    <w:rsid w:val="00F746B5"/>
    <w:rsid w:val="00F81B9D"/>
    <w:rsid w:val="00FA1A91"/>
    <w:rsid w:val="00FA1EE7"/>
    <w:rsid w:val="00FA2D3D"/>
    <w:rsid w:val="00FD051F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B0751"/>
  <w15:docId w15:val="{FF9B049A-9978-4988-897D-493FA682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EC46AD"/>
    <w:pPr>
      <w:numPr>
        <w:ilvl w:val="1"/>
        <w:numId w:val="28"/>
      </w:numPr>
      <w:tabs>
        <w:tab w:val="left" w:pos="567"/>
      </w:tabs>
      <w:spacing w:after="240" w:line="240" w:lineRule="auto"/>
      <w:contextualSpacing/>
      <w:jc w:val="both"/>
      <w:outlineLvl w:val="1"/>
    </w:pPr>
    <w:rPr>
      <w:rFonts w:ascii="Times New Roman" w:eastAsia="Cambria" w:hAnsi="Times New Roman" w:cs="Times New Roman"/>
      <w:bCs/>
      <w:iCs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qFormat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link w:val="Odlomakpopisa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unhideWhenUsed/>
    <w:rsid w:val="008F771A"/>
    <w:rPr>
      <w:color w:val="0000FF" w:themeColor="hyperlink"/>
      <w:u w:val="single"/>
    </w:rPr>
  </w:style>
  <w:style w:type="character" w:customStyle="1" w:styleId="OdlomakpopisaChar">
    <w:name w:val="Odlomak popisa Char"/>
    <w:link w:val="Odlomakpopisa"/>
    <w:uiPriority w:val="34"/>
    <w:locked/>
    <w:rsid w:val="001B2E01"/>
    <w:rPr>
      <w:rFonts w:eastAsiaTheme="minorHAnsi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C46AD"/>
    <w:rPr>
      <w:rFonts w:ascii="Times New Roman" w:eastAsia="Cambria" w:hAnsi="Times New Roman" w:cs="Times New Roman"/>
      <w:bCs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11B125A2498&amp;Ver=1" TargetMode="External"/><Relationship Id="rId13" Type="http://schemas.openxmlformats.org/officeDocument/2006/relationships/hyperlink" Target="http://www.iusinfo.hr/Publication/Content.aspx?Sopi=NN2012B144A3076&amp;Ver=2" TargetMode="External"/><Relationship Id="rId18" Type="http://schemas.openxmlformats.org/officeDocument/2006/relationships/hyperlink" Target="http://www.iusinfo.hr/Publication/Content.aspx?Sopi=NN2015B56A1095&amp;Ver=3" TargetMode="External"/><Relationship Id="rId26" Type="http://schemas.openxmlformats.org/officeDocument/2006/relationships/hyperlink" Target="http://www.iusinfo.hr/Publication/Content.aspx?Sopi=NN2015B56A1095&amp;Ver=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2B144A3076&amp;Ver=2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1B125A2498&amp;Ver=1" TargetMode="External"/><Relationship Id="rId17" Type="http://schemas.openxmlformats.org/officeDocument/2006/relationships/hyperlink" Target="http://www.iusinfo.hr/Publication/Content.aspx?Sopi=NN2012B144A3076&amp;Ver=2" TargetMode="External"/><Relationship Id="rId25" Type="http://schemas.openxmlformats.org/officeDocument/2006/relationships/hyperlink" Target="http://www.iusinfo.hr/Publication/Content.aspx?Sopi=NN2012B144A3076&amp;Ver=2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1B125A2498&amp;Ver=1" TargetMode="External"/><Relationship Id="rId20" Type="http://schemas.openxmlformats.org/officeDocument/2006/relationships/hyperlink" Target="http://www.iusinfo.hr/Publication/Content.aspx?Sopi=NN2011B125A2498&amp;Ver=1" TargetMode="External"/><Relationship Id="rId29" Type="http://schemas.openxmlformats.org/officeDocument/2006/relationships/hyperlink" Target="http://www.iusinfo.hr/Publication/Content.aspx?Sopi=NN2012B144A3076&amp;Ver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5B61A1188&amp;Ver=4" TargetMode="External"/><Relationship Id="rId24" Type="http://schemas.openxmlformats.org/officeDocument/2006/relationships/hyperlink" Target="http://www.iusinfo.hr/Publication/Content.aspx?Sopi=NN2011B125A2498&amp;Ver=1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5B61A1188&amp;Ver=4" TargetMode="External"/><Relationship Id="rId23" Type="http://schemas.openxmlformats.org/officeDocument/2006/relationships/hyperlink" Target="http://www.iusinfo.hr/Publication/Content.aspx?Sopi=NN2015B61A1188&amp;Ver=4" TargetMode="External"/><Relationship Id="rId28" Type="http://schemas.openxmlformats.org/officeDocument/2006/relationships/hyperlink" Target="http://www.iusinfo.hr/Publication/Content.aspx?Sopi=NN2011B125A2498&amp;Ver=1" TargetMode="External"/><Relationship Id="rId10" Type="http://schemas.openxmlformats.org/officeDocument/2006/relationships/hyperlink" Target="http://www.iusinfo.hr/Publication/Content.aspx?Sopi=NN2015B56A1095&amp;Ver=3" TargetMode="External"/><Relationship Id="rId19" Type="http://schemas.openxmlformats.org/officeDocument/2006/relationships/hyperlink" Target="http://www.iusinfo.hr/Publication/Content.aspx?Sopi=NN2015B61A1188&amp;Ver=4" TargetMode="External"/><Relationship Id="rId31" Type="http://schemas.openxmlformats.org/officeDocument/2006/relationships/hyperlink" Target="http://www.iusinfo.hr/Publication/Content.aspx?Sopi=NN2015B61A1188&amp;Ver=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44A3076&amp;Ver=2" TargetMode="External"/><Relationship Id="rId14" Type="http://schemas.openxmlformats.org/officeDocument/2006/relationships/hyperlink" Target="http://www.iusinfo.hr/Publication/Content.aspx?Sopi=NN2015B56A1095&amp;Ver=3" TargetMode="External"/><Relationship Id="rId22" Type="http://schemas.openxmlformats.org/officeDocument/2006/relationships/hyperlink" Target="http://www.iusinfo.hr/Publication/Content.aspx?Sopi=NN2015B56A1095&amp;Ver=3" TargetMode="External"/><Relationship Id="rId27" Type="http://schemas.openxmlformats.org/officeDocument/2006/relationships/hyperlink" Target="http://www.iusinfo.hr/Publication/Content.aspx?Sopi=NN2015B61A1188&amp;Ver=4" TargetMode="External"/><Relationship Id="rId30" Type="http://schemas.openxmlformats.org/officeDocument/2006/relationships/hyperlink" Target="http://www.iusinfo.hr/Publication/Content.aspx?Sopi=NN2015B56A1095&amp;Ver=3" TargetMode="Externa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6B9B-00E1-4A8C-88BD-B7B49E6F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2119</Words>
  <Characters>12083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14174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Vedrana Aužina</cp:lastModifiedBy>
  <cp:revision>13</cp:revision>
  <cp:lastPrinted>2014-11-14T10:42:00Z</cp:lastPrinted>
  <dcterms:created xsi:type="dcterms:W3CDTF">2018-04-09T09:50:00Z</dcterms:created>
  <dcterms:modified xsi:type="dcterms:W3CDTF">2018-04-17T12:59:00Z</dcterms:modified>
</cp:coreProperties>
</file>